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244"/>
        <w:gridCol w:w="1493"/>
        <w:gridCol w:w="1486"/>
        <w:gridCol w:w="692"/>
        <w:gridCol w:w="692"/>
        <w:gridCol w:w="1397"/>
        <w:gridCol w:w="1409"/>
        <w:gridCol w:w="1776"/>
        <w:gridCol w:w="2177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2657F" w:rsidRPr="0082657F">
              <w:rPr>
                <w:i/>
                <w:sz w:val="22"/>
                <w:szCs w:val="22"/>
              </w:rPr>
              <w:t>Transportation, Distribution, and Logistics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>Automotive Service Technology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2657F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2657F">
              <w:rPr>
                <w:rFonts w:cs="Arial"/>
                <w:i/>
                <w:sz w:val="22"/>
                <w:szCs w:val="22"/>
              </w:rPr>
              <w:t>TBD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82657F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ASE </w:t>
            </w:r>
            <w:r w:rsidR="0082657F">
              <w:rPr>
                <w:rFonts w:cs="Arial"/>
                <w:i/>
                <w:sz w:val="22"/>
                <w:szCs w:val="22"/>
              </w:rPr>
              <w:t>Automobile Service Consultant (NIASE013)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7728" behindDoc="0" locked="0" layoutInCell="1" allowOverlap="1" wp14:anchorId="51FD6728" wp14:editId="016B4ACB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82657F" w:rsidRPr="00A80E7E" w:rsidTr="00E60EF2">
        <w:trPr>
          <w:trHeight w:val="413"/>
        </w:trPr>
        <w:tc>
          <w:tcPr>
            <w:tcW w:w="0" w:type="auto"/>
            <w:vMerge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2657F" w:rsidRPr="00A80E7E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82657F" w:rsidRDefault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82657F" w:rsidRPr="00A80E7E" w:rsidTr="00E60EF2">
        <w:trPr>
          <w:trHeight w:val="413"/>
        </w:trPr>
        <w:tc>
          <w:tcPr>
            <w:tcW w:w="0" w:type="auto"/>
            <w:vMerge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2657F" w:rsidRPr="00A80E7E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82657F" w:rsidRDefault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Automotive Service Tech I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82657F" w:rsidRPr="00A80E7E" w:rsidTr="00E60EF2">
        <w:trPr>
          <w:trHeight w:val="377"/>
        </w:trPr>
        <w:tc>
          <w:tcPr>
            <w:tcW w:w="0" w:type="auto"/>
            <w:vMerge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2657F" w:rsidRPr="00A80E7E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Geometry, or Math for College Readiness</w:t>
            </w:r>
          </w:p>
        </w:tc>
        <w:tc>
          <w:tcPr>
            <w:tcW w:w="0" w:type="auto"/>
            <w:gridSpan w:val="2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82657F" w:rsidRDefault="008265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Automotive Service Tech II - Automotive Service Tech III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82657F" w:rsidRPr="00A80E7E" w:rsidTr="00E60EF2">
        <w:trPr>
          <w:trHeight w:val="350"/>
        </w:trPr>
        <w:tc>
          <w:tcPr>
            <w:tcW w:w="0" w:type="auto"/>
            <w:vMerge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2657F" w:rsidRPr="00D53CE7" w:rsidRDefault="0082657F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2657F" w:rsidRPr="00A80E7E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2, Math for College Readiness, or Pre-Calculus</w:t>
            </w:r>
          </w:p>
        </w:tc>
        <w:tc>
          <w:tcPr>
            <w:tcW w:w="0" w:type="auto"/>
            <w:gridSpan w:val="2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82657F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82657F" w:rsidRDefault="008265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Automotive Service Tech IV - Automotive Service Tech V</w:t>
            </w:r>
          </w:p>
        </w:tc>
        <w:tc>
          <w:tcPr>
            <w:tcW w:w="0" w:type="auto"/>
            <w:vAlign w:val="center"/>
          </w:tcPr>
          <w:p w:rsidR="0082657F" w:rsidRPr="00A80E7E" w:rsidRDefault="0082657F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82657F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844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4104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82657F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82657F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5844" w:type="dxa"/>
            <w:gridSpan w:val="5"/>
            <w:shd w:val="clear" w:color="auto" w:fill="auto"/>
          </w:tcPr>
          <w:p w:rsidR="00AB55B5" w:rsidRPr="00C13F3F" w:rsidRDefault="0082657F" w:rsidP="004950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657F">
              <w:rPr>
                <w:rFonts w:ascii="Arial" w:hAnsi="Arial" w:cs="Arial"/>
                <w:bCs/>
                <w:sz w:val="20"/>
                <w:szCs w:val="20"/>
              </w:rPr>
              <w:t>Broward College, College of Central Florida, Eastern Florida State College, Florida State College at Jacksonville, Santa Fe College, Seminole State College of Florida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21579D" w:rsidRDefault="0021579D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B55B5" w:rsidRPr="000C4E16" w:rsidRDefault="0082657F" w:rsidP="006D10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University of South Florida- B.S.in Mechanical Engineering 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82657F" w:rsidRPr="00A80E7E" w:rsidTr="0082657F">
        <w:trPr>
          <w:cantSplit/>
          <w:trHeight w:val="1183"/>
        </w:trPr>
        <w:tc>
          <w:tcPr>
            <w:tcW w:w="0" w:type="auto"/>
            <w:vMerge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2657F" w:rsidRDefault="00826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Glass Installer, Parts Salesperson, Lube Technician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82657F" w:rsidRDefault="00826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Technician, Lead Technician, Service Manager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2657F" w:rsidRDefault="00826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Dealership General Operations Manager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157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None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329B6" w:rsidRDefault="009329B6" w:rsidP="009329B6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Indian River State College</w:t>
            </w:r>
          </w:p>
          <w:p w:rsidR="009329B6" w:rsidRDefault="009329B6" w:rsidP="009329B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AER 1010  Intro to Automotive Technology  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     3 credits</w:t>
            </w:r>
          </w:p>
          <w:p w:rsidR="009329B6" w:rsidRDefault="009329B6" w:rsidP="009329B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AER 1020  Orientation to Vehicle Maintenance   3 credits</w:t>
            </w:r>
          </w:p>
          <w:p w:rsidR="009329B6" w:rsidRDefault="009329B6" w:rsidP="009329B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</w:t>
            </w:r>
          </w:p>
          <w:p w:rsidR="009329B6" w:rsidRDefault="009329B6" w:rsidP="009329B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AER V006 Auto Service Technology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      150 hours</w:t>
            </w:r>
          </w:p>
          <w:p w:rsidR="009329B6" w:rsidRDefault="009329B6" w:rsidP="009329B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  <w:t>Additional credits may be issued for NATEF Certifications</w:t>
            </w:r>
          </w:p>
          <w:p w:rsidR="009329B6" w:rsidRDefault="009329B6" w:rsidP="009329B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Completing this course may count as one year of experience necessary for ASE certification.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*Universal Technical Institute also accepts OHS courses for college credit. </w:t>
            </w:r>
          </w:p>
          <w:p w:rsidR="009329B6" w:rsidRDefault="009329B6" w:rsidP="009329B6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DB7BA3" w:rsidRPr="006336E4" w:rsidRDefault="00DB7BA3" w:rsidP="00F912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9329B6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None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F84FC3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FADA </w:t>
            </w:r>
            <w:bookmarkStart w:id="0" w:name="_GoBack"/>
            <w:bookmarkEnd w:id="0"/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PrograPrm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of Study</w:t>
            </w:r>
          </w:p>
          <w:p w:rsidR="00E053C5" w:rsidRDefault="00E053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2013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-2014:  </w:t>
                            </w:r>
                            <w:hyperlink r:id="rId7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2013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-2014:  </w:t>
                      </w:r>
                      <w:hyperlink r:id="rId8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570B4"/>
    <w:rsid w:val="00F768E2"/>
    <w:rsid w:val="00F84FC3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erkins/pdf/POS-GradCheckli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McWaters, Kati</cp:lastModifiedBy>
  <cp:revision>3</cp:revision>
  <cp:lastPrinted>2014-07-14T17:10:00Z</cp:lastPrinted>
  <dcterms:created xsi:type="dcterms:W3CDTF">2014-12-02T17:15:00Z</dcterms:created>
  <dcterms:modified xsi:type="dcterms:W3CDTF">2014-12-03T19:34:00Z</dcterms:modified>
</cp:coreProperties>
</file>